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A59B4" w14:textId="74EFABD9" w:rsidR="00537809" w:rsidRPr="00B266B0" w:rsidRDefault="00537809" w:rsidP="00537809">
      <w:pPr>
        <w:pStyle w:val="Header"/>
        <w:tabs>
          <w:tab w:val="right" w:pos="9639"/>
        </w:tabs>
        <w:rPr>
          <w:bCs/>
          <w:i/>
          <w:noProof w:val="0"/>
          <w:sz w:val="24"/>
          <w:szCs w:val="24"/>
        </w:rPr>
      </w:pPr>
      <w:r w:rsidRPr="003A41EF">
        <w:rPr>
          <w:bCs/>
          <w:noProof w:val="0"/>
          <w:sz w:val="24"/>
          <w:szCs w:val="24"/>
        </w:rPr>
        <w:t>3GPP TSG</w:t>
      </w:r>
      <w:r w:rsidR="00DB4E35">
        <w:rPr>
          <w:bCs/>
          <w:noProof w:val="0"/>
          <w:sz w:val="24"/>
          <w:szCs w:val="24"/>
        </w:rPr>
        <w:t xml:space="preserve"> </w:t>
      </w:r>
      <w:r w:rsidRPr="003A41EF">
        <w:rPr>
          <w:bCs/>
          <w:noProof w:val="0"/>
          <w:sz w:val="24"/>
          <w:szCs w:val="24"/>
        </w:rPr>
        <w:t xml:space="preserve">RAN Meeting </w:t>
      </w:r>
      <w:r>
        <w:rPr>
          <w:bCs/>
          <w:noProof w:val="0"/>
          <w:sz w:val="24"/>
          <w:szCs w:val="24"/>
        </w:rPr>
        <w:t>#1</w:t>
      </w:r>
      <w:r w:rsidR="00DB4E35">
        <w:rPr>
          <w:bCs/>
          <w:noProof w:val="0"/>
          <w:sz w:val="24"/>
          <w:szCs w:val="24"/>
        </w:rPr>
        <w:t>02</w:t>
      </w:r>
      <w:r w:rsidRPr="00B266B0">
        <w:rPr>
          <w:bCs/>
          <w:noProof w:val="0"/>
          <w:sz w:val="24"/>
          <w:szCs w:val="24"/>
        </w:rPr>
        <w:tab/>
      </w:r>
      <w:r w:rsidRPr="00B266B0">
        <w:rPr>
          <w:rFonts w:hint="eastAsia"/>
          <w:bCs/>
          <w:noProof w:val="0"/>
          <w:sz w:val="24"/>
          <w:szCs w:val="24"/>
        </w:rPr>
        <w:t>R</w:t>
      </w:r>
      <w:r w:rsidR="00DB4E35">
        <w:rPr>
          <w:bCs/>
          <w:noProof w:val="0"/>
          <w:sz w:val="24"/>
          <w:szCs w:val="24"/>
        </w:rPr>
        <w:t>P</w:t>
      </w:r>
      <w:r w:rsidRPr="00B266B0">
        <w:rPr>
          <w:rFonts w:hint="eastAsia"/>
          <w:bCs/>
          <w:noProof w:val="0"/>
          <w:sz w:val="24"/>
          <w:szCs w:val="24"/>
        </w:rPr>
        <w:t>-</w:t>
      </w:r>
      <w:r>
        <w:rPr>
          <w:bCs/>
          <w:noProof w:val="0"/>
          <w:sz w:val="24"/>
          <w:szCs w:val="24"/>
        </w:rPr>
        <w:t>23</w:t>
      </w:r>
      <w:r w:rsidR="00013CC2">
        <w:rPr>
          <w:bCs/>
          <w:noProof w:val="0"/>
          <w:sz w:val="24"/>
          <w:szCs w:val="24"/>
        </w:rPr>
        <w:t>33</w:t>
      </w:r>
      <w:r w:rsidR="00E90AF1">
        <w:rPr>
          <w:bCs/>
          <w:noProof w:val="0"/>
          <w:sz w:val="24"/>
          <w:szCs w:val="24"/>
        </w:rPr>
        <w:t>90</w:t>
      </w:r>
    </w:p>
    <w:p w14:paraId="11776FA6" w14:textId="67C8DFA5" w:rsidR="00A209D6" w:rsidRPr="00465587" w:rsidRDefault="00DB4E35" w:rsidP="00A209D6">
      <w:pPr>
        <w:pStyle w:val="Header"/>
        <w:tabs>
          <w:tab w:val="right" w:pos="9639"/>
        </w:tabs>
        <w:rPr>
          <w:rFonts w:eastAsia="SimSun"/>
          <w:bCs/>
          <w:sz w:val="24"/>
          <w:szCs w:val="24"/>
          <w:lang w:eastAsia="zh-CN"/>
        </w:rPr>
      </w:pPr>
      <w:r>
        <w:rPr>
          <w:rFonts w:eastAsia="SimSun"/>
          <w:bCs/>
          <w:sz w:val="24"/>
          <w:szCs w:val="24"/>
          <w:lang w:eastAsia="zh-CN"/>
        </w:rPr>
        <w:t xml:space="preserve">Edinburgh, </w:t>
      </w:r>
      <w:r w:rsidR="0057245B">
        <w:rPr>
          <w:rFonts w:eastAsia="SimSun"/>
          <w:bCs/>
          <w:sz w:val="24"/>
          <w:szCs w:val="24"/>
          <w:lang w:eastAsia="zh-CN"/>
        </w:rPr>
        <w:t>GB</w:t>
      </w:r>
      <w:r>
        <w:rPr>
          <w:rFonts w:eastAsia="SimSun"/>
          <w:bCs/>
          <w:sz w:val="24"/>
          <w:szCs w:val="24"/>
          <w:lang w:eastAsia="zh-CN"/>
        </w:rPr>
        <w:t xml:space="preserve">, December 11-15, </w:t>
      </w:r>
      <w:r w:rsidR="00537809" w:rsidRPr="002240E0">
        <w:rPr>
          <w:rFonts w:eastAsia="SimSun"/>
          <w:bCs/>
          <w:sz w:val="24"/>
          <w:szCs w:val="24"/>
          <w:lang w:eastAsia="zh-CN"/>
        </w:rPr>
        <w:t>202</w:t>
      </w:r>
      <w:r w:rsidR="00537809">
        <w:rPr>
          <w:rFonts w:eastAsia="SimSun"/>
          <w:bCs/>
          <w:sz w:val="24"/>
          <w:szCs w:val="24"/>
          <w:lang w:eastAsia="zh-CN"/>
        </w:rPr>
        <w:t>3</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3188B46" w14:textId="602ACF56"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r w:rsidR="00C41030">
        <w:rPr>
          <w:rFonts w:ascii="Arial" w:hAnsi="Arial" w:cs="Arial"/>
          <w:b/>
          <w:bCs/>
          <w:sz w:val="24"/>
        </w:rPr>
        <w:t xml:space="preserve"> (Rapporteur)</w:t>
      </w:r>
    </w:p>
    <w:p w14:paraId="553D264F" w14:textId="136CF87B"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E90AF1" w:rsidRPr="00E90AF1">
        <w:rPr>
          <w:rFonts w:ascii="Arial" w:hAnsi="Arial" w:cs="Arial"/>
          <w:b/>
          <w:bCs/>
          <w:sz w:val="24"/>
        </w:rPr>
        <w:t>WI Summary for Enhanced LTE Support for UAV</w:t>
      </w:r>
    </w:p>
    <w:p w14:paraId="666FB6D9" w14:textId="6500F844" w:rsidR="00DB4E35" w:rsidRDefault="00DB4E35" w:rsidP="00DB4E35">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E90AF1">
        <w:rPr>
          <w:rFonts w:cs="Arial"/>
          <w:b/>
          <w:bCs/>
          <w:sz w:val="24"/>
          <w:lang w:eastAsia="ja-JP"/>
        </w:rPr>
        <w:t>10.2.2</w:t>
      </w:r>
    </w:p>
    <w:p w14:paraId="6FEB19D6" w14:textId="2B062633"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00DB4E35">
        <w:rPr>
          <w:rFonts w:ascii="Arial" w:hAnsi="Arial" w:cs="Arial"/>
          <w:b/>
          <w:bCs/>
          <w:sz w:val="24"/>
        </w:rPr>
        <w:t>Information</w:t>
      </w:r>
    </w:p>
    <w:p w14:paraId="294B1FC1" w14:textId="77777777" w:rsidR="00A209D6" w:rsidRPr="006E13D1" w:rsidRDefault="00A209D6" w:rsidP="00A209D6">
      <w:pPr>
        <w:pStyle w:val="Heading1"/>
      </w:pPr>
      <w:r w:rsidRPr="006E13D1">
        <w:t>1</w:t>
      </w:r>
      <w:r w:rsidRPr="006E13D1">
        <w:tab/>
      </w:r>
      <w:r>
        <w:t>Introduction</w:t>
      </w:r>
    </w:p>
    <w:p w14:paraId="29D40A35" w14:textId="77777777" w:rsidR="00464AF4" w:rsidRPr="00782F71" w:rsidRDefault="00464AF4" w:rsidP="00464AF4">
      <w:pPr>
        <w:jc w:val="both"/>
        <w:rPr>
          <w:rFonts w:eastAsia="Arial Unicode MS"/>
          <w:lang w:val="en-US" w:eastAsia="zh-CN"/>
        </w:rPr>
      </w:pPr>
      <w:r w:rsidRPr="00782F71">
        <w:rPr>
          <w:rFonts w:eastAsia="Arial Unicode MS"/>
          <w:lang w:val="en-US" w:eastAsia="zh-CN"/>
        </w:rPr>
        <w:t xml:space="preserve">In the recent years, the global interest for uncrewed aerial </w:t>
      </w:r>
      <w:proofErr w:type="gramStart"/>
      <w:r w:rsidRPr="00782F71">
        <w:rPr>
          <w:rFonts w:eastAsia="Arial Unicode MS"/>
          <w:lang w:val="en-US" w:eastAsia="zh-CN"/>
        </w:rPr>
        <w:t>vehicles based</w:t>
      </w:r>
      <w:proofErr w:type="gramEnd"/>
      <w:r w:rsidRPr="00782F71">
        <w:rPr>
          <w:rFonts w:eastAsia="Arial Unicode MS"/>
          <w:lang w:val="en-US" w:eastAsia="zh-CN"/>
        </w:rPr>
        <w:t xml:space="preserve"> services has dramatically increased, including e.g. for multiple drone operation, personal entertainment for flight experience, cargo delivery, etc. As the basis of these applications, the capability for remote control and data transmission are key aspects for enhancements, which are of interest for service providers/operators as well as drone manufacturers.  </w:t>
      </w:r>
    </w:p>
    <w:p w14:paraId="46986381" w14:textId="77777777" w:rsidR="00464AF4" w:rsidRDefault="00464AF4" w:rsidP="00464AF4">
      <w:pPr>
        <w:jc w:val="both"/>
        <w:rPr>
          <w:lang w:val="en-US"/>
        </w:rPr>
      </w:pPr>
      <w:r w:rsidRPr="00782F71">
        <w:rPr>
          <w:rFonts w:eastAsia="Arial Unicode MS"/>
          <w:lang w:val="en-US" w:eastAsia="zh-CN"/>
        </w:rPr>
        <w:t>Consequently, corresponding SI and WI based on LTE were established in previous releases</w:t>
      </w:r>
      <w:r w:rsidRPr="00782F71">
        <w:rPr>
          <w:lang w:val="en-US"/>
        </w:rPr>
        <w:t xml:space="preserve">, mainly focusing on aerial vehicles with an altitude up to 300m. According to the study, the feasibility and required enhancements have been verified for the support aerial vehicles via terrestrial cellular systems, </w:t>
      </w:r>
      <w:proofErr w:type="gramStart"/>
      <w:r w:rsidRPr="00782F71">
        <w:rPr>
          <w:lang w:val="en-US"/>
        </w:rPr>
        <w:t>e.g.</w:t>
      </w:r>
      <w:proofErr w:type="gramEnd"/>
      <w:r w:rsidRPr="00782F71">
        <w:rPr>
          <w:lang w:val="en-US"/>
        </w:rPr>
        <w:t xml:space="preserve"> in terms of UL and DL interference as well as mobility. However, since LTE was designed for terrestrial UEs, without considering aerial UEs at the very beginning, some inherent limitations, </w:t>
      </w:r>
      <w:proofErr w:type="gramStart"/>
      <w:r w:rsidRPr="00782F71">
        <w:rPr>
          <w:lang w:val="en-US"/>
        </w:rPr>
        <w:t>e.g.</w:t>
      </w:r>
      <w:proofErr w:type="gramEnd"/>
      <w:r w:rsidRPr="00782F71">
        <w:rPr>
          <w:lang w:val="en-US"/>
        </w:rPr>
        <w:t xml:space="preserve"> higher latency, reduced MIMO capabilities imply that some requirements for aerial services still cannot be met.</w:t>
      </w:r>
    </w:p>
    <w:p w14:paraId="5F2E13F1" w14:textId="77777777" w:rsidR="00464AF4" w:rsidRDefault="00464AF4" w:rsidP="00464AF4">
      <w:pPr>
        <w:jc w:val="both"/>
        <w:rPr>
          <w:lang w:val="en-US"/>
        </w:rPr>
      </w:pPr>
      <w:r>
        <w:rPr>
          <w:lang w:val="en-US"/>
        </w:rPr>
        <w:t>To comply with regulatory requirements which include UAV UE identification and avoiding the collisions with other UAV UEs, the support of Broadcasting UAV ID (BRID) and potentially Detect and Avoid (DAA) via LTE PC5 interface is needed.</w:t>
      </w:r>
      <w:r w:rsidRPr="00782F71">
        <w:rPr>
          <w:lang w:val="en-US"/>
        </w:rPr>
        <w:t xml:space="preserve"> </w:t>
      </w:r>
    </w:p>
    <w:p w14:paraId="05BFFAB7" w14:textId="77777777" w:rsidR="00464AF4" w:rsidRPr="00466E8B" w:rsidRDefault="00464AF4" w:rsidP="00464AF4">
      <w:pPr>
        <w:jc w:val="both"/>
        <w:rPr>
          <w:lang w:val="en-US"/>
        </w:rPr>
      </w:pPr>
      <w:bookmarkStart w:id="0" w:name="_Hlk130314714"/>
      <w:r w:rsidRPr="00466E8B">
        <w:rPr>
          <w:lang w:val="en-US"/>
        </w:rPr>
        <w:t xml:space="preserve">Further element to comply with regulatory requirements is to address the additional out-of-band requirements from the ECC decision </w:t>
      </w:r>
      <w:r w:rsidRPr="00466E8B">
        <w:t>(22)07 on</w:t>
      </w:r>
      <w:r w:rsidRPr="00466E8B">
        <w:rPr>
          <w:lang w:val="en-US"/>
        </w:rPr>
        <w:t xml:space="preserve"> </w:t>
      </w:r>
      <w:r w:rsidRPr="00466E8B">
        <w:t xml:space="preserve">“harmonised framework on aerial UE usage in MFCN harmonised </w:t>
      </w:r>
      <w:proofErr w:type="gramStart"/>
      <w:r w:rsidRPr="00466E8B">
        <w:t>bands</w:t>
      </w:r>
      <w:proofErr w:type="gramEnd"/>
      <w:r w:rsidRPr="00466E8B">
        <w:t>”</w:t>
      </w:r>
    </w:p>
    <w:bookmarkEnd w:id="0"/>
    <w:p w14:paraId="7D484B6E" w14:textId="37132578" w:rsidR="009339CB" w:rsidRPr="006E13D1" w:rsidRDefault="009339CB" w:rsidP="00C60183">
      <w:pPr>
        <w:pStyle w:val="Heading1"/>
      </w:pPr>
      <w:r w:rsidRPr="006E13D1">
        <w:t>2</w:t>
      </w:r>
      <w:r w:rsidRPr="006E13D1">
        <w:tab/>
      </w:r>
      <w:r w:rsidR="0077622C">
        <w:t>Summary</w:t>
      </w:r>
    </w:p>
    <w:p w14:paraId="5FFD40FE" w14:textId="04666FF9" w:rsidR="00012D4D" w:rsidRDefault="00012D4D" w:rsidP="00012D4D">
      <w:pPr>
        <w:pStyle w:val="Heading2"/>
        <w:jc w:val="both"/>
      </w:pPr>
      <w:r>
        <w:t>2.</w:t>
      </w:r>
      <w:r w:rsidR="00EF4927">
        <w:t>1</w:t>
      </w:r>
      <w:r>
        <w:tab/>
        <w:t xml:space="preserve">Broadcast Remote Identification (BRID) and Detect and Avoid (DAA) </w:t>
      </w:r>
    </w:p>
    <w:p w14:paraId="71B94BC2" w14:textId="586FF891" w:rsidR="00012D4D" w:rsidRPr="00792769" w:rsidRDefault="00EF4927" w:rsidP="00012D4D">
      <w:pPr>
        <w:jc w:val="both"/>
      </w:pPr>
      <w:r>
        <w:t>LTE</w:t>
      </w:r>
      <w:r w:rsidR="001C3C47">
        <w:t xml:space="preserve"> Sidelink can be used for A2X communications</w:t>
      </w:r>
      <w:r w:rsidR="00C41381">
        <w:t xml:space="preserve"> via </w:t>
      </w:r>
      <w:r>
        <w:t>LTE</w:t>
      </w:r>
      <w:r w:rsidR="00C41381">
        <w:t xml:space="preserve"> Sidelink Mode </w:t>
      </w:r>
      <w:r>
        <w:t>1</w:t>
      </w:r>
      <w:r w:rsidR="00C41381">
        <w:t xml:space="preserve">. </w:t>
      </w:r>
      <w:r w:rsidR="00012D4D">
        <w:t>Sidelink resource pool can be configured to support aerial UE transmissions for BRID and DAA</w:t>
      </w:r>
      <w:r w:rsidR="00341029">
        <w:t xml:space="preserve"> (</w:t>
      </w:r>
      <w:proofErr w:type="gramStart"/>
      <w:r w:rsidR="00341029">
        <w:t>i.e.</w:t>
      </w:r>
      <w:proofErr w:type="gramEnd"/>
      <w:r w:rsidR="00341029">
        <w:t xml:space="preserve"> A2X)</w:t>
      </w:r>
      <w:r w:rsidR="00012D4D">
        <w:t xml:space="preserve">. The resource pool can indicate support for BRID only, DAA only, or both BRID and DAA. </w:t>
      </w:r>
    </w:p>
    <w:p w14:paraId="1F5A07FF" w14:textId="22C3C5EF" w:rsidR="009E0F3D" w:rsidRDefault="009E0F3D" w:rsidP="00012D4D">
      <w:pPr>
        <w:pStyle w:val="Heading2"/>
        <w:jc w:val="both"/>
      </w:pPr>
      <w:r>
        <w:t>2.</w:t>
      </w:r>
      <w:r w:rsidR="00EF4927">
        <w:t>2</w:t>
      </w:r>
      <w:r>
        <w:tab/>
        <w:t>Aerial UE-Specific NS Values</w:t>
      </w:r>
    </w:p>
    <w:p w14:paraId="104A50BC" w14:textId="0487423E" w:rsidR="00012D4D" w:rsidRPr="00012D4D" w:rsidRDefault="00E82DA7" w:rsidP="00012D4D">
      <w:pPr>
        <w:jc w:val="both"/>
      </w:pPr>
      <w:r>
        <w:t xml:space="preserve">To comply with out of band emission (OOBE) requirements, </w:t>
      </w:r>
      <w:r w:rsidR="00EF4927">
        <w:t>LTE</w:t>
      </w:r>
      <w:r w:rsidR="00C14732">
        <w:t xml:space="preserve"> </w:t>
      </w:r>
      <w:r w:rsidR="00371605">
        <w:t>support</w:t>
      </w:r>
      <w:r>
        <w:t>s</w:t>
      </w:r>
      <w:r w:rsidR="00371605">
        <w:t xml:space="preserve"> the aerial UE-specific </w:t>
      </w:r>
      <w:r w:rsidR="00043981">
        <w:t>NS values</w:t>
      </w:r>
      <w:r w:rsidR="00784573">
        <w:t>.</w:t>
      </w:r>
    </w:p>
    <w:p w14:paraId="69B7B8E6" w14:textId="6A762BAF" w:rsidR="009339CB" w:rsidRDefault="005A13AB" w:rsidP="009339CB">
      <w:pPr>
        <w:pStyle w:val="Heading1"/>
      </w:pPr>
      <w:r>
        <w:t>3</w:t>
      </w:r>
      <w:r w:rsidR="009339CB" w:rsidRPr="006E13D1">
        <w:tab/>
      </w:r>
      <w:r w:rsidR="0077622C">
        <w:t>References</w:t>
      </w:r>
    </w:p>
    <w:p w14:paraId="00A1E080" w14:textId="3B636C5B" w:rsidR="00CC4501" w:rsidRPr="00CC4501" w:rsidRDefault="00CC4501" w:rsidP="00CC4501">
      <w:r>
        <w:t xml:space="preserve">The following CRs have been </w:t>
      </w:r>
      <w:r w:rsidR="00F37B00">
        <w:t>agreed:</w:t>
      </w:r>
    </w:p>
    <w:tbl>
      <w:tblPr>
        <w:tblStyle w:val="TableGridLight"/>
        <w:tblW w:w="9634" w:type="dxa"/>
        <w:tblLayout w:type="fixed"/>
        <w:tblLook w:val="04A0" w:firstRow="1" w:lastRow="0" w:firstColumn="1" w:lastColumn="0" w:noHBand="0" w:noVBand="1"/>
      </w:tblPr>
      <w:tblGrid>
        <w:gridCol w:w="1271"/>
        <w:gridCol w:w="992"/>
        <w:gridCol w:w="709"/>
        <w:gridCol w:w="6662"/>
      </w:tblGrid>
      <w:tr w:rsidR="00E16874" w:rsidRPr="005B783A" w14:paraId="0535551F" w14:textId="77777777" w:rsidTr="00EA5FE7">
        <w:tc>
          <w:tcPr>
            <w:tcW w:w="1271" w:type="dxa"/>
          </w:tcPr>
          <w:p w14:paraId="73B8E10B" w14:textId="77777777" w:rsidR="00E16874" w:rsidRPr="005B783A" w:rsidRDefault="00E16874" w:rsidP="00330901">
            <w:pPr>
              <w:rPr>
                <w:b/>
                <w:bCs/>
              </w:rPr>
            </w:pPr>
            <w:r w:rsidRPr="005B783A">
              <w:rPr>
                <w:b/>
                <w:bCs/>
              </w:rPr>
              <w:t>Tdoc</w:t>
            </w:r>
          </w:p>
        </w:tc>
        <w:tc>
          <w:tcPr>
            <w:tcW w:w="992" w:type="dxa"/>
          </w:tcPr>
          <w:p w14:paraId="169E4E5F" w14:textId="77777777" w:rsidR="00E16874" w:rsidRPr="005B783A" w:rsidRDefault="00E16874" w:rsidP="00330901">
            <w:pPr>
              <w:rPr>
                <w:b/>
                <w:bCs/>
              </w:rPr>
            </w:pPr>
            <w:r w:rsidRPr="005B783A">
              <w:rPr>
                <w:b/>
                <w:bCs/>
              </w:rPr>
              <w:t>Spec</w:t>
            </w:r>
          </w:p>
        </w:tc>
        <w:tc>
          <w:tcPr>
            <w:tcW w:w="709" w:type="dxa"/>
          </w:tcPr>
          <w:p w14:paraId="5231513A" w14:textId="77777777" w:rsidR="00E16874" w:rsidRPr="005B783A" w:rsidRDefault="00E16874" w:rsidP="00330901">
            <w:pPr>
              <w:rPr>
                <w:b/>
                <w:bCs/>
              </w:rPr>
            </w:pPr>
            <w:r w:rsidRPr="005B783A">
              <w:rPr>
                <w:b/>
                <w:bCs/>
              </w:rPr>
              <w:t>CR#</w:t>
            </w:r>
          </w:p>
        </w:tc>
        <w:tc>
          <w:tcPr>
            <w:tcW w:w="6662" w:type="dxa"/>
          </w:tcPr>
          <w:p w14:paraId="4905F92F" w14:textId="77777777" w:rsidR="00E16874" w:rsidRPr="005B783A" w:rsidRDefault="00E16874" w:rsidP="00330901">
            <w:pPr>
              <w:rPr>
                <w:b/>
                <w:bCs/>
              </w:rPr>
            </w:pPr>
            <w:r w:rsidRPr="005B783A">
              <w:rPr>
                <w:b/>
                <w:bCs/>
              </w:rPr>
              <w:t>Title</w:t>
            </w:r>
          </w:p>
        </w:tc>
      </w:tr>
      <w:tr w:rsidR="00E16874" w:rsidRPr="00305017" w14:paraId="4B4350A0" w14:textId="77777777" w:rsidTr="00EA5FE7">
        <w:tc>
          <w:tcPr>
            <w:tcW w:w="1271" w:type="dxa"/>
          </w:tcPr>
          <w:p w14:paraId="6A0F3FF4" w14:textId="047202D8" w:rsidR="00E16874" w:rsidRPr="00305017" w:rsidRDefault="00EE7E7D" w:rsidP="00330901">
            <w:r>
              <w:t>R2-2313770</w:t>
            </w:r>
          </w:p>
        </w:tc>
        <w:tc>
          <w:tcPr>
            <w:tcW w:w="992" w:type="dxa"/>
          </w:tcPr>
          <w:p w14:paraId="66156E99" w14:textId="3B2B25F5" w:rsidR="00E16874" w:rsidRPr="00305017" w:rsidRDefault="000550F9" w:rsidP="00330901">
            <w:r>
              <w:t>36.306</w:t>
            </w:r>
          </w:p>
        </w:tc>
        <w:tc>
          <w:tcPr>
            <w:tcW w:w="709" w:type="dxa"/>
          </w:tcPr>
          <w:p w14:paraId="5F40C031" w14:textId="6CE1EC8C" w:rsidR="00E16874" w:rsidRPr="00305017" w:rsidRDefault="00D85043" w:rsidP="00330901">
            <w:r>
              <w:t>1871</w:t>
            </w:r>
          </w:p>
        </w:tc>
        <w:tc>
          <w:tcPr>
            <w:tcW w:w="6662" w:type="dxa"/>
          </w:tcPr>
          <w:p w14:paraId="521A051F" w14:textId="6CC969C8" w:rsidR="00E16874" w:rsidRPr="00305017" w:rsidRDefault="008A6C8A" w:rsidP="00330901">
            <w:r w:rsidRPr="008A6C8A">
              <w:t>Introduction of Enhanced LTE Support for UAV</w:t>
            </w:r>
          </w:p>
        </w:tc>
      </w:tr>
      <w:tr w:rsidR="00E16874" w:rsidRPr="00305017" w14:paraId="7FF8096B" w14:textId="77777777" w:rsidTr="00EA5FE7">
        <w:tc>
          <w:tcPr>
            <w:tcW w:w="1271" w:type="dxa"/>
          </w:tcPr>
          <w:p w14:paraId="7078E636" w14:textId="7B702CAF" w:rsidR="00E16874" w:rsidRPr="00305017" w:rsidRDefault="00934F5D" w:rsidP="00330901">
            <w:r>
              <w:t>R2-2313639</w:t>
            </w:r>
          </w:p>
        </w:tc>
        <w:tc>
          <w:tcPr>
            <w:tcW w:w="992" w:type="dxa"/>
          </w:tcPr>
          <w:p w14:paraId="69248885" w14:textId="567E8727" w:rsidR="00E16874" w:rsidRPr="00305017" w:rsidRDefault="000550F9" w:rsidP="00330901">
            <w:r>
              <w:t>36.331</w:t>
            </w:r>
          </w:p>
        </w:tc>
        <w:tc>
          <w:tcPr>
            <w:tcW w:w="709" w:type="dxa"/>
          </w:tcPr>
          <w:p w14:paraId="39964D87" w14:textId="4DEA78BD" w:rsidR="00E16874" w:rsidRPr="00305017" w:rsidRDefault="00386939" w:rsidP="00330901">
            <w:r>
              <w:t>4967</w:t>
            </w:r>
          </w:p>
        </w:tc>
        <w:tc>
          <w:tcPr>
            <w:tcW w:w="6662" w:type="dxa"/>
          </w:tcPr>
          <w:p w14:paraId="56290D82" w14:textId="1DA5372E" w:rsidR="00E16874" w:rsidRPr="00305017" w:rsidRDefault="003E3B35" w:rsidP="00330901">
            <w:r w:rsidRPr="003E3B35">
              <w:t>Introduction of Enhanced LTE Support for UAV (Uncrewed Aerial Vehicles)</w:t>
            </w:r>
          </w:p>
        </w:tc>
      </w:tr>
      <w:tr w:rsidR="00630F29" w:rsidRPr="00305017" w14:paraId="47F8070B" w14:textId="77777777" w:rsidTr="00EA5FE7">
        <w:tc>
          <w:tcPr>
            <w:tcW w:w="1271" w:type="dxa"/>
          </w:tcPr>
          <w:p w14:paraId="2AAAE4DD" w14:textId="0331739B" w:rsidR="00630F29" w:rsidRDefault="00630F29" w:rsidP="00630F29">
            <w:r w:rsidRPr="00CC23EB">
              <w:t>R4-2322001</w:t>
            </w:r>
          </w:p>
        </w:tc>
        <w:tc>
          <w:tcPr>
            <w:tcW w:w="992" w:type="dxa"/>
          </w:tcPr>
          <w:p w14:paraId="791ABFE8" w14:textId="1B2CC57F" w:rsidR="00630F29" w:rsidRDefault="00630F29" w:rsidP="00630F29">
            <w:r>
              <w:t>36.101</w:t>
            </w:r>
          </w:p>
        </w:tc>
        <w:tc>
          <w:tcPr>
            <w:tcW w:w="709" w:type="dxa"/>
          </w:tcPr>
          <w:p w14:paraId="12412E61" w14:textId="1FA157DB" w:rsidR="00630F29" w:rsidRDefault="00630F29" w:rsidP="00630F29">
            <w:r>
              <w:t>6029</w:t>
            </w:r>
          </w:p>
        </w:tc>
        <w:tc>
          <w:tcPr>
            <w:tcW w:w="6662" w:type="dxa"/>
          </w:tcPr>
          <w:p w14:paraId="699D05E5" w14:textId="0BB43851" w:rsidR="00630F29" w:rsidRPr="003E3B35" w:rsidRDefault="00630F29" w:rsidP="00630F29">
            <w:r w:rsidRPr="003A1261">
              <w:t>CR for introduction of aerial UE for LTE</w:t>
            </w:r>
          </w:p>
        </w:tc>
      </w:tr>
      <w:tr w:rsidR="00630F29" w:rsidRPr="00305017" w14:paraId="581F428B" w14:textId="77777777" w:rsidTr="00EA5FE7">
        <w:tc>
          <w:tcPr>
            <w:tcW w:w="1271" w:type="dxa"/>
          </w:tcPr>
          <w:p w14:paraId="698E3BDD" w14:textId="5EBCC604" w:rsidR="00630F29" w:rsidRPr="00305017" w:rsidRDefault="00630F29" w:rsidP="00630F29">
            <w:r>
              <w:lastRenderedPageBreak/>
              <w:t>R2-2313056</w:t>
            </w:r>
          </w:p>
        </w:tc>
        <w:tc>
          <w:tcPr>
            <w:tcW w:w="992" w:type="dxa"/>
          </w:tcPr>
          <w:p w14:paraId="109B8001" w14:textId="0B056CAF" w:rsidR="00630F29" w:rsidRPr="00305017" w:rsidRDefault="00630F29" w:rsidP="00630F29">
            <w:r>
              <w:t>36.300</w:t>
            </w:r>
          </w:p>
        </w:tc>
        <w:tc>
          <w:tcPr>
            <w:tcW w:w="709" w:type="dxa"/>
          </w:tcPr>
          <w:p w14:paraId="388A5D5D" w14:textId="6A273842" w:rsidR="00630F29" w:rsidRPr="00305017" w:rsidRDefault="00630F29" w:rsidP="00630F29">
            <w:r>
              <w:t>1389</w:t>
            </w:r>
          </w:p>
        </w:tc>
        <w:tc>
          <w:tcPr>
            <w:tcW w:w="6662" w:type="dxa"/>
          </w:tcPr>
          <w:p w14:paraId="2F2C78B3" w14:textId="7DA62F23" w:rsidR="00630F29" w:rsidRPr="00305017" w:rsidRDefault="00630F29" w:rsidP="00630F29">
            <w:r>
              <w:t>Introduction of Enhanced LTE Support for Uncrewed Aerial Vehicles</w:t>
            </w:r>
          </w:p>
        </w:tc>
      </w:tr>
    </w:tbl>
    <w:p w14:paraId="2277546F" w14:textId="77777777" w:rsidR="009339CB" w:rsidRPr="006E13D1" w:rsidRDefault="009339CB" w:rsidP="009339CB"/>
    <w:sectPr w:rsidR="009339CB" w:rsidRPr="006E13D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BE8CDE" w14:textId="77777777" w:rsidR="00260A6A" w:rsidRDefault="00260A6A">
      <w:r>
        <w:separator/>
      </w:r>
    </w:p>
  </w:endnote>
  <w:endnote w:type="continuationSeparator" w:id="0">
    <w:p w14:paraId="18B76858" w14:textId="77777777" w:rsidR="00260A6A" w:rsidRDefault="00260A6A">
      <w:r>
        <w:continuationSeparator/>
      </w:r>
    </w:p>
  </w:endnote>
  <w:endnote w:type="continuationNotice" w:id="1">
    <w:p w14:paraId="322B4FA8" w14:textId="77777777" w:rsidR="00260A6A" w:rsidRDefault="00260A6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default"/>
    <w:sig w:usb0="00000000" w:usb1="00000000"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385CB1" w14:textId="77777777" w:rsidR="00260A6A" w:rsidRDefault="00260A6A">
      <w:r>
        <w:separator/>
      </w:r>
    </w:p>
  </w:footnote>
  <w:footnote w:type="continuationSeparator" w:id="0">
    <w:p w14:paraId="6B14B20B" w14:textId="77777777" w:rsidR="00260A6A" w:rsidRDefault="00260A6A">
      <w:r>
        <w:continuationSeparator/>
      </w:r>
    </w:p>
  </w:footnote>
  <w:footnote w:type="continuationNotice" w:id="1">
    <w:p w14:paraId="449D874F" w14:textId="77777777" w:rsidR="00260A6A" w:rsidRDefault="00260A6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3D727800"/>
    <w:multiLevelType w:val="hybridMultilevel"/>
    <w:tmpl w:val="DACC4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16cid:durableId="29741760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
  </w:num>
  <w:num w:numId="4" w16cid:durableId="199124208">
    <w:abstractNumId w:val="3"/>
  </w:num>
  <w:num w:numId="5" w16cid:durableId="630793192">
    <w:abstractNumId w:val="2"/>
  </w:num>
  <w:num w:numId="6" w16cid:durableId="1154301696">
    <w:abstractNumId w:val="5"/>
  </w:num>
  <w:num w:numId="7" w16cid:durableId="1489399165">
    <w:abstractNumId w:val="6"/>
  </w:num>
  <w:num w:numId="8" w16cid:durableId="124356412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5B9"/>
    <w:rsid w:val="00006C10"/>
    <w:rsid w:val="00012D4D"/>
    <w:rsid w:val="00013CC2"/>
    <w:rsid w:val="00016557"/>
    <w:rsid w:val="00023C40"/>
    <w:rsid w:val="0002507D"/>
    <w:rsid w:val="00033397"/>
    <w:rsid w:val="00040095"/>
    <w:rsid w:val="000427A4"/>
    <w:rsid w:val="00043981"/>
    <w:rsid w:val="00045E54"/>
    <w:rsid w:val="000550F9"/>
    <w:rsid w:val="00065268"/>
    <w:rsid w:val="00073C9C"/>
    <w:rsid w:val="00076412"/>
    <w:rsid w:val="00080512"/>
    <w:rsid w:val="00090468"/>
    <w:rsid w:val="00094568"/>
    <w:rsid w:val="000A0824"/>
    <w:rsid w:val="000A17D7"/>
    <w:rsid w:val="000B7BCF"/>
    <w:rsid w:val="000C522B"/>
    <w:rsid w:val="000D5662"/>
    <w:rsid w:val="000D58AB"/>
    <w:rsid w:val="000F0071"/>
    <w:rsid w:val="00112F1A"/>
    <w:rsid w:val="00115941"/>
    <w:rsid w:val="001432C5"/>
    <w:rsid w:val="00145075"/>
    <w:rsid w:val="00145523"/>
    <w:rsid w:val="001741A0"/>
    <w:rsid w:val="00175FA0"/>
    <w:rsid w:val="00176C41"/>
    <w:rsid w:val="001776E6"/>
    <w:rsid w:val="0018542A"/>
    <w:rsid w:val="00185BDD"/>
    <w:rsid w:val="00194CD0"/>
    <w:rsid w:val="001A4080"/>
    <w:rsid w:val="001B49C9"/>
    <w:rsid w:val="001C23F4"/>
    <w:rsid w:val="001C3C47"/>
    <w:rsid w:val="001C4F79"/>
    <w:rsid w:val="001F168B"/>
    <w:rsid w:val="001F1B8B"/>
    <w:rsid w:val="001F7831"/>
    <w:rsid w:val="00204045"/>
    <w:rsid w:val="0020712B"/>
    <w:rsid w:val="00215653"/>
    <w:rsid w:val="00225365"/>
    <w:rsid w:val="0022606D"/>
    <w:rsid w:val="00231728"/>
    <w:rsid w:val="00244A05"/>
    <w:rsid w:val="00250404"/>
    <w:rsid w:val="002549ED"/>
    <w:rsid w:val="00256B74"/>
    <w:rsid w:val="00260A6A"/>
    <w:rsid w:val="002610D8"/>
    <w:rsid w:val="002711D0"/>
    <w:rsid w:val="002747EC"/>
    <w:rsid w:val="00276CEE"/>
    <w:rsid w:val="0028249C"/>
    <w:rsid w:val="002855BF"/>
    <w:rsid w:val="0029672C"/>
    <w:rsid w:val="002B2988"/>
    <w:rsid w:val="002E7CAF"/>
    <w:rsid w:val="002F0D22"/>
    <w:rsid w:val="00311B17"/>
    <w:rsid w:val="003172DC"/>
    <w:rsid w:val="0032105B"/>
    <w:rsid w:val="00322AB3"/>
    <w:rsid w:val="00325AE3"/>
    <w:rsid w:val="00326069"/>
    <w:rsid w:val="00326123"/>
    <w:rsid w:val="00335B55"/>
    <w:rsid w:val="00341029"/>
    <w:rsid w:val="003439BF"/>
    <w:rsid w:val="0035462D"/>
    <w:rsid w:val="0036459E"/>
    <w:rsid w:val="00364B41"/>
    <w:rsid w:val="00371605"/>
    <w:rsid w:val="00376FF4"/>
    <w:rsid w:val="003779E0"/>
    <w:rsid w:val="00383096"/>
    <w:rsid w:val="00386939"/>
    <w:rsid w:val="0039346C"/>
    <w:rsid w:val="003A41EF"/>
    <w:rsid w:val="003A54EC"/>
    <w:rsid w:val="003B40AD"/>
    <w:rsid w:val="003C4E37"/>
    <w:rsid w:val="003D0FD0"/>
    <w:rsid w:val="003D5542"/>
    <w:rsid w:val="003E16BE"/>
    <w:rsid w:val="003E37AA"/>
    <w:rsid w:val="003E3B35"/>
    <w:rsid w:val="003F4E28"/>
    <w:rsid w:val="003F7E1B"/>
    <w:rsid w:val="004006E8"/>
    <w:rsid w:val="00401855"/>
    <w:rsid w:val="004109F9"/>
    <w:rsid w:val="00446C3A"/>
    <w:rsid w:val="00453FD8"/>
    <w:rsid w:val="00464AF4"/>
    <w:rsid w:val="00465587"/>
    <w:rsid w:val="00477455"/>
    <w:rsid w:val="00480737"/>
    <w:rsid w:val="00495697"/>
    <w:rsid w:val="00497F2C"/>
    <w:rsid w:val="004A1F7B"/>
    <w:rsid w:val="004A2CAD"/>
    <w:rsid w:val="004C44D2"/>
    <w:rsid w:val="004D0027"/>
    <w:rsid w:val="004D3578"/>
    <w:rsid w:val="004D380D"/>
    <w:rsid w:val="004D6B46"/>
    <w:rsid w:val="004E1235"/>
    <w:rsid w:val="004E213A"/>
    <w:rsid w:val="004E286E"/>
    <w:rsid w:val="004E7553"/>
    <w:rsid w:val="004F4540"/>
    <w:rsid w:val="004F73A7"/>
    <w:rsid w:val="00502760"/>
    <w:rsid w:val="00503171"/>
    <w:rsid w:val="00506C28"/>
    <w:rsid w:val="00534DA0"/>
    <w:rsid w:val="00537809"/>
    <w:rsid w:val="0054208A"/>
    <w:rsid w:val="00543E6C"/>
    <w:rsid w:val="00544F95"/>
    <w:rsid w:val="00565087"/>
    <w:rsid w:val="0056573F"/>
    <w:rsid w:val="00571279"/>
    <w:rsid w:val="0057245B"/>
    <w:rsid w:val="00577643"/>
    <w:rsid w:val="005906B4"/>
    <w:rsid w:val="005A13AB"/>
    <w:rsid w:val="005A49C6"/>
    <w:rsid w:val="005A7DCB"/>
    <w:rsid w:val="005B5349"/>
    <w:rsid w:val="005B71B9"/>
    <w:rsid w:val="005B79AB"/>
    <w:rsid w:val="005C766E"/>
    <w:rsid w:val="005C7CD5"/>
    <w:rsid w:val="005D30F1"/>
    <w:rsid w:val="00604B53"/>
    <w:rsid w:val="006054F4"/>
    <w:rsid w:val="00611566"/>
    <w:rsid w:val="00621D53"/>
    <w:rsid w:val="0062232C"/>
    <w:rsid w:val="00630F29"/>
    <w:rsid w:val="00632C19"/>
    <w:rsid w:val="00633351"/>
    <w:rsid w:val="006338DE"/>
    <w:rsid w:val="006377FC"/>
    <w:rsid w:val="00643DCF"/>
    <w:rsid w:val="00646D99"/>
    <w:rsid w:val="00647D85"/>
    <w:rsid w:val="00656910"/>
    <w:rsid w:val="006574C0"/>
    <w:rsid w:val="006765EC"/>
    <w:rsid w:val="00683AF6"/>
    <w:rsid w:val="00696821"/>
    <w:rsid w:val="0069744D"/>
    <w:rsid w:val="006A13CC"/>
    <w:rsid w:val="006C540D"/>
    <w:rsid w:val="006C66D8"/>
    <w:rsid w:val="006D01A3"/>
    <w:rsid w:val="006D1E24"/>
    <w:rsid w:val="006D35DE"/>
    <w:rsid w:val="006D5A05"/>
    <w:rsid w:val="006E1057"/>
    <w:rsid w:val="006E1417"/>
    <w:rsid w:val="006F6A2C"/>
    <w:rsid w:val="007069DC"/>
    <w:rsid w:val="00710201"/>
    <w:rsid w:val="0072073A"/>
    <w:rsid w:val="007342B5"/>
    <w:rsid w:val="00734A5B"/>
    <w:rsid w:val="00744E76"/>
    <w:rsid w:val="00757D40"/>
    <w:rsid w:val="007662B5"/>
    <w:rsid w:val="0077622C"/>
    <w:rsid w:val="00781F0F"/>
    <w:rsid w:val="00784573"/>
    <w:rsid w:val="0078727C"/>
    <w:rsid w:val="0079049D"/>
    <w:rsid w:val="00792769"/>
    <w:rsid w:val="00793DC5"/>
    <w:rsid w:val="00796823"/>
    <w:rsid w:val="007A2E55"/>
    <w:rsid w:val="007B18D8"/>
    <w:rsid w:val="007C095F"/>
    <w:rsid w:val="007C2DD0"/>
    <w:rsid w:val="007C7530"/>
    <w:rsid w:val="007F2E08"/>
    <w:rsid w:val="0080205F"/>
    <w:rsid w:val="008024FA"/>
    <w:rsid w:val="008028A4"/>
    <w:rsid w:val="00813245"/>
    <w:rsid w:val="00823EF7"/>
    <w:rsid w:val="00825313"/>
    <w:rsid w:val="00840DE0"/>
    <w:rsid w:val="00847CD0"/>
    <w:rsid w:val="00852A74"/>
    <w:rsid w:val="00853A96"/>
    <w:rsid w:val="008576C2"/>
    <w:rsid w:val="008607A8"/>
    <w:rsid w:val="0086354A"/>
    <w:rsid w:val="008768CA"/>
    <w:rsid w:val="00877CC1"/>
    <w:rsid w:val="00877EF9"/>
    <w:rsid w:val="00880559"/>
    <w:rsid w:val="00884B4A"/>
    <w:rsid w:val="008A6C8A"/>
    <w:rsid w:val="008B5306"/>
    <w:rsid w:val="008B54E8"/>
    <w:rsid w:val="008C2E2A"/>
    <w:rsid w:val="008C3057"/>
    <w:rsid w:val="008C3521"/>
    <w:rsid w:val="008D2E4D"/>
    <w:rsid w:val="008E677F"/>
    <w:rsid w:val="008F396F"/>
    <w:rsid w:val="008F3DCD"/>
    <w:rsid w:val="00901C46"/>
    <w:rsid w:val="0090271F"/>
    <w:rsid w:val="00902C40"/>
    <w:rsid w:val="00902DB9"/>
    <w:rsid w:val="0090466A"/>
    <w:rsid w:val="00905E5A"/>
    <w:rsid w:val="0090751E"/>
    <w:rsid w:val="009211FB"/>
    <w:rsid w:val="00923655"/>
    <w:rsid w:val="009248C6"/>
    <w:rsid w:val="009339CB"/>
    <w:rsid w:val="00934F5D"/>
    <w:rsid w:val="00936071"/>
    <w:rsid w:val="009376CD"/>
    <w:rsid w:val="00940212"/>
    <w:rsid w:val="00942EC2"/>
    <w:rsid w:val="00961B32"/>
    <w:rsid w:val="009622D7"/>
    <w:rsid w:val="00962509"/>
    <w:rsid w:val="00970DB3"/>
    <w:rsid w:val="00974BB0"/>
    <w:rsid w:val="00975BCD"/>
    <w:rsid w:val="009818A2"/>
    <w:rsid w:val="00984982"/>
    <w:rsid w:val="00985707"/>
    <w:rsid w:val="009928A9"/>
    <w:rsid w:val="009A0AF3"/>
    <w:rsid w:val="009B07CD"/>
    <w:rsid w:val="009C19E9"/>
    <w:rsid w:val="009D74A6"/>
    <w:rsid w:val="009E0E87"/>
    <w:rsid w:val="009E0F3D"/>
    <w:rsid w:val="009E561A"/>
    <w:rsid w:val="009F64D8"/>
    <w:rsid w:val="00A01C93"/>
    <w:rsid w:val="00A10F02"/>
    <w:rsid w:val="00A17176"/>
    <w:rsid w:val="00A204CA"/>
    <w:rsid w:val="00A209D6"/>
    <w:rsid w:val="00A221D3"/>
    <w:rsid w:val="00A22738"/>
    <w:rsid w:val="00A24276"/>
    <w:rsid w:val="00A36F5F"/>
    <w:rsid w:val="00A430EC"/>
    <w:rsid w:val="00A53724"/>
    <w:rsid w:val="00A54B2B"/>
    <w:rsid w:val="00A64D4D"/>
    <w:rsid w:val="00A703B6"/>
    <w:rsid w:val="00A730B0"/>
    <w:rsid w:val="00A82346"/>
    <w:rsid w:val="00A84868"/>
    <w:rsid w:val="00A90047"/>
    <w:rsid w:val="00A96479"/>
    <w:rsid w:val="00A9671C"/>
    <w:rsid w:val="00AA1553"/>
    <w:rsid w:val="00AC0DBC"/>
    <w:rsid w:val="00AD110C"/>
    <w:rsid w:val="00AD7E7C"/>
    <w:rsid w:val="00AE2AB5"/>
    <w:rsid w:val="00AF16C7"/>
    <w:rsid w:val="00B05380"/>
    <w:rsid w:val="00B05962"/>
    <w:rsid w:val="00B11BF5"/>
    <w:rsid w:val="00B15449"/>
    <w:rsid w:val="00B16C2F"/>
    <w:rsid w:val="00B27303"/>
    <w:rsid w:val="00B30B06"/>
    <w:rsid w:val="00B4702A"/>
    <w:rsid w:val="00B47FD1"/>
    <w:rsid w:val="00B516BB"/>
    <w:rsid w:val="00B66840"/>
    <w:rsid w:val="00B669E9"/>
    <w:rsid w:val="00B7538C"/>
    <w:rsid w:val="00B84DB2"/>
    <w:rsid w:val="00BC3555"/>
    <w:rsid w:val="00BC56EC"/>
    <w:rsid w:val="00C12B51"/>
    <w:rsid w:val="00C14732"/>
    <w:rsid w:val="00C24650"/>
    <w:rsid w:val="00C25465"/>
    <w:rsid w:val="00C31806"/>
    <w:rsid w:val="00C33079"/>
    <w:rsid w:val="00C403FD"/>
    <w:rsid w:val="00C405A6"/>
    <w:rsid w:val="00C41030"/>
    <w:rsid w:val="00C41381"/>
    <w:rsid w:val="00C55A12"/>
    <w:rsid w:val="00C60183"/>
    <w:rsid w:val="00C6553E"/>
    <w:rsid w:val="00C73F30"/>
    <w:rsid w:val="00C748FF"/>
    <w:rsid w:val="00C83A13"/>
    <w:rsid w:val="00C86F10"/>
    <w:rsid w:val="00C9068C"/>
    <w:rsid w:val="00C92967"/>
    <w:rsid w:val="00CA3D0C"/>
    <w:rsid w:val="00CA4999"/>
    <w:rsid w:val="00CA654B"/>
    <w:rsid w:val="00CB72B8"/>
    <w:rsid w:val="00CC23EB"/>
    <w:rsid w:val="00CC4501"/>
    <w:rsid w:val="00CD0BA8"/>
    <w:rsid w:val="00CD1CDF"/>
    <w:rsid w:val="00CD4C7B"/>
    <w:rsid w:val="00CD58FE"/>
    <w:rsid w:val="00CF66EF"/>
    <w:rsid w:val="00CF7E98"/>
    <w:rsid w:val="00D33BE3"/>
    <w:rsid w:val="00D3792D"/>
    <w:rsid w:val="00D54820"/>
    <w:rsid w:val="00D55E47"/>
    <w:rsid w:val="00D62E19"/>
    <w:rsid w:val="00D67CD1"/>
    <w:rsid w:val="00D720BF"/>
    <w:rsid w:val="00D738D6"/>
    <w:rsid w:val="00D771E5"/>
    <w:rsid w:val="00D80795"/>
    <w:rsid w:val="00D841D4"/>
    <w:rsid w:val="00D85043"/>
    <w:rsid w:val="00D854BE"/>
    <w:rsid w:val="00D87E00"/>
    <w:rsid w:val="00D9134D"/>
    <w:rsid w:val="00D94BF2"/>
    <w:rsid w:val="00D96D11"/>
    <w:rsid w:val="00DA7A03"/>
    <w:rsid w:val="00DB0DB8"/>
    <w:rsid w:val="00DB1818"/>
    <w:rsid w:val="00DB4E35"/>
    <w:rsid w:val="00DC309B"/>
    <w:rsid w:val="00DC4DA2"/>
    <w:rsid w:val="00DC5261"/>
    <w:rsid w:val="00DE25D2"/>
    <w:rsid w:val="00DF7C20"/>
    <w:rsid w:val="00E038FB"/>
    <w:rsid w:val="00E041A3"/>
    <w:rsid w:val="00E16874"/>
    <w:rsid w:val="00E3064D"/>
    <w:rsid w:val="00E46C08"/>
    <w:rsid w:val="00E471CF"/>
    <w:rsid w:val="00E4795A"/>
    <w:rsid w:val="00E5407F"/>
    <w:rsid w:val="00E62835"/>
    <w:rsid w:val="00E6480E"/>
    <w:rsid w:val="00E77645"/>
    <w:rsid w:val="00E82DA7"/>
    <w:rsid w:val="00E83697"/>
    <w:rsid w:val="00E859B6"/>
    <w:rsid w:val="00E876FE"/>
    <w:rsid w:val="00E90AF1"/>
    <w:rsid w:val="00EA5FE7"/>
    <w:rsid w:val="00EA66C9"/>
    <w:rsid w:val="00EB5D32"/>
    <w:rsid w:val="00EB5E87"/>
    <w:rsid w:val="00EC4A25"/>
    <w:rsid w:val="00EE5154"/>
    <w:rsid w:val="00EE7846"/>
    <w:rsid w:val="00EE7E7D"/>
    <w:rsid w:val="00EF4927"/>
    <w:rsid w:val="00EF612C"/>
    <w:rsid w:val="00F025A2"/>
    <w:rsid w:val="00F036E9"/>
    <w:rsid w:val="00F07388"/>
    <w:rsid w:val="00F2026E"/>
    <w:rsid w:val="00F2210A"/>
    <w:rsid w:val="00F31372"/>
    <w:rsid w:val="00F37743"/>
    <w:rsid w:val="00F37AD6"/>
    <w:rsid w:val="00F37B00"/>
    <w:rsid w:val="00F42493"/>
    <w:rsid w:val="00F47B8E"/>
    <w:rsid w:val="00F54A3D"/>
    <w:rsid w:val="00F54CB0"/>
    <w:rsid w:val="00F579CD"/>
    <w:rsid w:val="00F653B8"/>
    <w:rsid w:val="00F71B89"/>
    <w:rsid w:val="00F7353C"/>
    <w:rsid w:val="00F76F8F"/>
    <w:rsid w:val="00F87257"/>
    <w:rsid w:val="00F90432"/>
    <w:rsid w:val="00F941DF"/>
    <w:rsid w:val="00F96F13"/>
    <w:rsid w:val="00FA1266"/>
    <w:rsid w:val="00FA2BE6"/>
    <w:rsid w:val="00FB36FA"/>
    <w:rsid w:val="00FB4539"/>
    <w:rsid w:val="00FC1192"/>
    <w:rsid w:val="00FD7DDB"/>
    <w:rsid w:val="00FE106D"/>
    <w:rsid w:val="00FE251B"/>
    <w:rsid w:val="00FE794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84877AAA-D0B1-45EE-86A1-68719283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Light">
    <w:name w:val="Grid Table Light"/>
    <w:basedOn w:val="TableNormal"/>
    <w:uiPriority w:val="40"/>
    <w:rsid w:val="00E16874"/>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CommentReference">
    <w:name w:val="annotation reference"/>
    <w:basedOn w:val="DefaultParagraphFont"/>
    <w:rsid w:val="00825313"/>
    <w:rPr>
      <w:sz w:val="16"/>
      <w:szCs w:val="16"/>
    </w:rPr>
  </w:style>
  <w:style w:type="paragraph" w:styleId="CommentText">
    <w:name w:val="annotation text"/>
    <w:basedOn w:val="Normal"/>
    <w:link w:val="CommentTextChar"/>
    <w:rsid w:val="00825313"/>
  </w:style>
  <w:style w:type="character" w:customStyle="1" w:styleId="CommentTextChar">
    <w:name w:val="Comment Text Char"/>
    <w:basedOn w:val="DefaultParagraphFont"/>
    <w:link w:val="CommentText"/>
    <w:rsid w:val="00825313"/>
    <w:rPr>
      <w:lang w:eastAsia="en-US"/>
    </w:rPr>
  </w:style>
  <w:style w:type="paragraph" w:styleId="CommentSubject">
    <w:name w:val="annotation subject"/>
    <w:basedOn w:val="CommentText"/>
    <w:next w:val="CommentText"/>
    <w:link w:val="CommentSubjectChar"/>
    <w:rsid w:val="00825313"/>
    <w:rPr>
      <w:b/>
      <w:bCs/>
    </w:rPr>
  </w:style>
  <w:style w:type="character" w:customStyle="1" w:styleId="CommentSubjectChar">
    <w:name w:val="Comment Subject Char"/>
    <w:basedOn w:val="CommentTextChar"/>
    <w:link w:val="CommentSubject"/>
    <w:rsid w:val="00825313"/>
    <w:rPr>
      <w:b/>
      <w:bCs/>
      <w:lang w:eastAsia="en-US"/>
    </w:rPr>
  </w:style>
  <w:style w:type="paragraph" w:styleId="ListParagraph">
    <w:name w:val="List Paragraph"/>
    <w:basedOn w:val="Normal"/>
    <w:uiPriority w:val="34"/>
    <w:qFormat/>
    <w:rsid w:val="003D554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33" ma:contentTypeDescription="Create a new document." ma:contentTypeScope="" ma:versionID="37e6d7266eba140d4fd25c6f32ca0e89">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09e0cc0607d57e2746fe614d70f69c2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element ref="ns5:lcf76f155ced4ddcb4097134ff3c332f" minOccurs="0"/>
                <xsd:element ref="ns2:TaxCatchAll"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5AIRPNAIUNRU-859666464-16512</_dlc_DocId>
    <_dlc_DocIdUrl xmlns="71c5aaf6-e6ce-465b-b873-5148d2a4c105">
      <Url>https://nokia.sharepoint.com/sites/c5g/e2earch/_layouts/15/DocIdRedir.aspx?ID=5AIRPNAIUNRU-859666464-16512</Url>
      <Description>5AIRPNAIUNRU-859666464-16512</Description>
    </_dlc_DocIdUrl>
    <TaxCatchAll xmlns="71c5aaf6-e6ce-465b-b873-5148d2a4c105" xsi:nil="true"/>
    <lcf76f155ced4ddcb4097134ff3c332f xmlns="83f22d2f-d16e-4be6-ad4f-29fa0b067c3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2B8C33ED-702B-459A-8F81-1F8C063548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 ds:uri="83f22d2f-d16e-4be6-ad4f-29fa0b067c3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3</TotalTime>
  <Pages>2</Pages>
  <Words>389</Words>
  <Characters>2222</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2606</CharactersWithSpaces>
  <SharedDoc>false</SharedDoc>
  <HyperlinkBase/>
  <HLinks>
    <vt:vector size="18" baseType="variant">
      <vt:variant>
        <vt:i4>1441869</vt:i4>
      </vt:variant>
      <vt:variant>
        <vt:i4>6</vt:i4>
      </vt:variant>
      <vt:variant>
        <vt:i4>0</vt:i4>
      </vt:variant>
      <vt:variant>
        <vt:i4>5</vt:i4>
      </vt:variant>
      <vt:variant>
        <vt:lpwstr>http://www.3gpp.org/ftp/Specs/html-info/38300.htm</vt:lpwstr>
      </vt:variant>
      <vt:variant>
        <vt:lpwstr/>
      </vt:variant>
      <vt:variant>
        <vt:i4>8257599</vt:i4>
      </vt:variant>
      <vt:variant>
        <vt:i4>3</vt:i4>
      </vt:variant>
      <vt:variant>
        <vt:i4>0</vt:i4>
      </vt:variant>
      <vt:variant>
        <vt:i4>5</vt:i4>
      </vt:variant>
      <vt:variant>
        <vt:lpwstr>https://sourceforge.net/projects/msc-generator/</vt:lpwstr>
      </vt:variant>
      <vt:variant>
        <vt:lpwstr/>
      </vt: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7</cp:revision>
  <dcterms:created xsi:type="dcterms:W3CDTF">2023-12-03T21:01:00Z</dcterms:created>
  <dcterms:modified xsi:type="dcterms:W3CDTF">2023-12-04T12:54:00Z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d4c0b6e0-0aca-4894-bb22-ea4f9935be43</vt:lpwstr>
  </property>
  <property fmtid="{D5CDD505-2E9C-101B-9397-08002B2CF9AE}" pid="4" name="MediaServiceImageTags">
    <vt:lpwstr/>
  </property>
</Properties>
</file>